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C84" w:rsidRDefault="00242C84" w:rsidP="007427AA">
      <w:pPr>
        <w:bidi/>
        <w:ind w:firstLine="708"/>
        <w:jc w:val="both"/>
        <w:rPr>
          <w:rFonts w:ascii="Cambria" w:eastAsia="Calibri" w:hAnsi="Cambria" w:cs="Traditional Arabic"/>
          <w:b/>
          <w:bCs/>
          <w:color w:val="ED7D31" w:themeColor="accent2"/>
          <w:sz w:val="28"/>
          <w:szCs w:val="28"/>
          <w:rtl/>
        </w:rPr>
      </w:pPr>
      <w:r w:rsidRPr="007427AA">
        <w:rPr>
          <w:rFonts w:ascii="Cambria" w:eastAsia="Calibri" w:hAnsi="Cambria" w:cs="Traditional Arabic"/>
          <w:b/>
          <w:bCs/>
          <w:color w:val="ED7D31" w:themeColor="accent2"/>
          <w:sz w:val="28"/>
          <w:szCs w:val="28"/>
          <w:rtl/>
        </w:rPr>
        <w:t>كلمة رئيس التحرير،</w:t>
      </w:r>
    </w:p>
    <w:p w:rsidR="007427AA" w:rsidRPr="007427AA" w:rsidRDefault="007427AA" w:rsidP="007427AA">
      <w:pPr>
        <w:bidi/>
        <w:ind w:firstLine="708"/>
        <w:jc w:val="both"/>
        <w:rPr>
          <w:rFonts w:ascii="Cambria" w:eastAsia="Calibri" w:hAnsi="Cambria" w:cs="Traditional Arabic"/>
          <w:b/>
          <w:bCs/>
          <w:color w:val="ED7D31" w:themeColor="accent2"/>
          <w:sz w:val="28"/>
          <w:szCs w:val="28"/>
        </w:rPr>
      </w:pPr>
      <w:bookmarkStart w:id="0" w:name="_GoBack"/>
      <w:bookmarkEnd w:id="0"/>
    </w:p>
    <w:p w:rsidR="00242C84" w:rsidRDefault="00242C84" w:rsidP="00242C84">
      <w:pPr>
        <w:bidi/>
        <w:spacing w:after="200" w:line="276" w:lineRule="auto"/>
        <w:ind w:firstLine="708"/>
        <w:jc w:val="both"/>
        <w:rPr>
          <w:rFonts w:ascii="Cambria" w:eastAsia="Calibri" w:hAnsi="Cambria" w:cs="Traditional Arabic"/>
          <w:sz w:val="28"/>
          <w:szCs w:val="28"/>
          <w:rtl/>
        </w:rPr>
      </w:pPr>
      <w:r w:rsidRPr="007427AA">
        <w:rPr>
          <w:rFonts w:ascii="Cambria" w:eastAsia="Calibri" w:hAnsi="Cambria" w:cs="Traditional Arabic"/>
          <w:sz w:val="28"/>
          <w:szCs w:val="28"/>
          <w:rtl/>
        </w:rPr>
        <w:t>أعزائي القراء;</w:t>
      </w:r>
    </w:p>
    <w:p w:rsidR="00242C84" w:rsidRPr="007427AA" w:rsidRDefault="00242C84" w:rsidP="00242C84">
      <w:pPr>
        <w:bidi/>
        <w:ind w:firstLine="708"/>
        <w:jc w:val="both"/>
        <w:rPr>
          <w:rFonts w:ascii="Cambria" w:hAnsi="Cambria" w:cs="Traditional Arabic"/>
          <w:b/>
          <w:sz w:val="24"/>
          <w:szCs w:val="24"/>
          <w:rtl/>
        </w:rPr>
      </w:pPr>
      <w:r w:rsidRPr="007427AA">
        <w:rPr>
          <w:rFonts w:ascii="Cambria" w:hAnsi="Cambria" w:cs="Traditional Arabic"/>
          <w:b/>
          <w:sz w:val="24"/>
          <w:szCs w:val="24"/>
          <w:rtl/>
        </w:rPr>
        <w:t>إن  المجلة الدولية للبحوث الأكاديمية هي مجلة بدأت حياتها النشرية  في عام 2018 والتى تنشر الدراسات الأكاديمية والعلمية والبحثية في بيئة إلكترونية.</w:t>
      </w:r>
    </w:p>
    <w:p w:rsidR="00242C84" w:rsidRPr="007427AA" w:rsidRDefault="00242C84" w:rsidP="00242C84">
      <w:pPr>
        <w:jc w:val="right"/>
        <w:rPr>
          <w:rFonts w:ascii="Cambria" w:hAnsi="Cambria" w:cs="Traditional Arabic"/>
          <w:b/>
          <w:bCs/>
          <w:sz w:val="24"/>
          <w:szCs w:val="24"/>
          <w:rtl/>
        </w:rPr>
      </w:pPr>
      <w:r w:rsidRPr="007427AA">
        <w:rPr>
          <w:rFonts w:ascii="Cambria" w:hAnsi="Cambria" w:cs="Traditional Arabic"/>
          <w:b/>
          <w:bCs/>
          <w:sz w:val="24"/>
          <w:szCs w:val="24"/>
          <w:rtl/>
        </w:rPr>
        <w:t xml:space="preserve"> وتهدف</w:t>
      </w:r>
      <w:r w:rsidRPr="007427AA">
        <w:rPr>
          <w:rFonts w:ascii="Cambria" w:hAnsi="Cambria" w:cs="Traditional Arabic"/>
          <w:b/>
          <w:bCs/>
          <w:sz w:val="24"/>
          <w:szCs w:val="24"/>
          <w:rtl/>
        </w:rPr>
        <w:tab/>
      </w:r>
    </w:p>
    <w:p w:rsidR="00242C84" w:rsidRPr="007427AA" w:rsidRDefault="00242C84" w:rsidP="00242C84">
      <w:pPr>
        <w:bidi/>
        <w:ind w:firstLine="708"/>
        <w:jc w:val="both"/>
        <w:rPr>
          <w:rFonts w:ascii="Cambria" w:hAnsi="Cambria" w:cs="Traditional Arabic"/>
          <w:b/>
          <w:sz w:val="24"/>
          <w:szCs w:val="24"/>
          <w:rtl/>
        </w:rPr>
      </w:pPr>
      <w:r w:rsidRPr="007427AA">
        <w:rPr>
          <w:rFonts w:ascii="Cambria" w:hAnsi="Cambria" w:cs="Traditional Arabic"/>
          <w:b/>
          <w:sz w:val="24"/>
          <w:szCs w:val="24"/>
          <w:rtl/>
        </w:rPr>
        <w:t>- إلى المساهمة في معرفة جميع مجالات العلوم الاجتماعية (التاريخ, القانون, اللاهيات, فلسفة, علم الاجتماع, علم النفس, الأدب, الفن, علم الإنسان, العلوم السياسية والعلاقات الدولية الخ.) عن</w:t>
      </w:r>
      <w:r w:rsidRPr="007427AA">
        <w:rPr>
          <w:rFonts w:ascii="Cambria" w:hAnsi="Cambria" w:cs="Traditional Arabic"/>
          <w:b/>
          <w:sz w:val="24"/>
          <w:szCs w:val="24"/>
        </w:rPr>
        <w:t xml:space="preserve"> </w:t>
      </w:r>
      <w:r w:rsidRPr="007427AA">
        <w:rPr>
          <w:rFonts w:ascii="Cambria" w:hAnsi="Cambria" w:cs="Traditional Arabic"/>
          <w:b/>
          <w:sz w:val="24"/>
          <w:szCs w:val="24"/>
          <w:rtl/>
        </w:rPr>
        <w:t xml:space="preserve">طريق نشر دراسات ذات مؤهلات علمية على الصعيدين الوطني والدولي. </w:t>
      </w:r>
    </w:p>
    <w:p w:rsidR="00242C84" w:rsidRPr="007427AA" w:rsidRDefault="00242C84" w:rsidP="00242C84">
      <w:pPr>
        <w:bidi/>
        <w:ind w:firstLine="708"/>
        <w:jc w:val="both"/>
        <w:rPr>
          <w:rFonts w:ascii="Cambria" w:hAnsi="Cambria" w:cs="Traditional Arabic"/>
          <w:b/>
          <w:sz w:val="24"/>
          <w:szCs w:val="24"/>
          <w:rtl/>
        </w:rPr>
      </w:pPr>
      <w:r w:rsidRPr="007427AA">
        <w:rPr>
          <w:rFonts w:ascii="Cambria" w:hAnsi="Cambria" w:cs="Traditional Arabic"/>
          <w:b/>
          <w:sz w:val="24"/>
          <w:szCs w:val="24"/>
          <w:rtl/>
        </w:rPr>
        <w:t xml:space="preserve">- إلى أن يكون مرجعا مؤهلا في جميع مجالات العلوم الإنسانية والاجتماعية ، ولا سيما في الدراسات المتعددة التخصصات. </w:t>
      </w:r>
    </w:p>
    <w:p w:rsidR="00242C84" w:rsidRPr="007427AA" w:rsidRDefault="00242C84" w:rsidP="00242C84">
      <w:pPr>
        <w:bidi/>
        <w:ind w:firstLine="708"/>
        <w:jc w:val="both"/>
        <w:rPr>
          <w:rFonts w:ascii="Cambria" w:hAnsi="Cambria" w:cs="Traditional Arabic"/>
          <w:b/>
          <w:sz w:val="24"/>
          <w:szCs w:val="24"/>
          <w:rtl/>
        </w:rPr>
      </w:pPr>
      <w:r w:rsidRPr="007427AA">
        <w:rPr>
          <w:rFonts w:ascii="Cambria" w:hAnsi="Cambria" w:cs="Traditional Arabic"/>
          <w:b/>
          <w:sz w:val="24"/>
          <w:szCs w:val="24"/>
          <w:rtl/>
        </w:rPr>
        <w:t>- إلى تقديم دراسات مؤهلة إلى العالم العلمي الدولي وخاصة في العلوم الاجتماعية والإنسانية.</w:t>
      </w:r>
    </w:p>
    <w:p w:rsidR="00242C84" w:rsidRPr="007427AA" w:rsidRDefault="00242C84" w:rsidP="00242C84">
      <w:pPr>
        <w:bidi/>
        <w:ind w:firstLine="708"/>
        <w:jc w:val="both"/>
        <w:rPr>
          <w:rFonts w:ascii="Cambria" w:hAnsi="Cambria" w:cs="Traditional Arabic"/>
          <w:b/>
          <w:sz w:val="24"/>
          <w:szCs w:val="24"/>
          <w:rtl/>
        </w:rPr>
      </w:pPr>
      <w:r w:rsidRPr="007427AA">
        <w:rPr>
          <w:rFonts w:ascii="Cambria" w:hAnsi="Cambria" w:cs="Traditional Arabic"/>
          <w:b/>
          <w:sz w:val="24"/>
          <w:szCs w:val="24"/>
          <w:rtl/>
        </w:rPr>
        <w:t xml:space="preserve">- إلى الجمع بين المقالات الأكاديمية والقراء في نظام يستجيب لاحتياجات الأكاديميين والباحثين.  </w:t>
      </w:r>
    </w:p>
    <w:p w:rsidR="00242C84" w:rsidRPr="007427AA" w:rsidRDefault="00242C84" w:rsidP="00242C84">
      <w:pPr>
        <w:bidi/>
        <w:ind w:firstLine="708"/>
        <w:jc w:val="both"/>
        <w:rPr>
          <w:rFonts w:ascii="Cambria" w:hAnsi="Cambria" w:cs="Traditional Arabic"/>
          <w:b/>
          <w:sz w:val="24"/>
          <w:szCs w:val="24"/>
          <w:rtl/>
        </w:rPr>
      </w:pPr>
      <w:r w:rsidRPr="007427AA">
        <w:rPr>
          <w:rFonts w:ascii="Cambria" w:hAnsi="Cambria" w:cs="Traditional Arabic"/>
          <w:b/>
          <w:sz w:val="24"/>
          <w:szCs w:val="24"/>
          <w:rtl/>
        </w:rPr>
        <w:t xml:space="preserve">- إلى تضمينها في أن تصبح معتمدة للبحث في أكثر من قاعدة البيانات والفهارس مع نظام الوصول المفتوح  لزيادة وضوح الدراسات المنشورة وتحقيق الأهداف الأكاديمية. </w:t>
      </w:r>
    </w:p>
    <w:p w:rsidR="00242C84" w:rsidRPr="007427AA" w:rsidRDefault="00242C84" w:rsidP="00242C84">
      <w:pPr>
        <w:bidi/>
        <w:ind w:firstLine="708"/>
        <w:jc w:val="both"/>
        <w:rPr>
          <w:rFonts w:ascii="Cambria" w:hAnsi="Cambria" w:cs="Traditional Arabic"/>
          <w:b/>
          <w:sz w:val="24"/>
          <w:szCs w:val="24"/>
          <w:rtl/>
        </w:rPr>
      </w:pPr>
      <w:r w:rsidRPr="007427AA">
        <w:rPr>
          <w:rFonts w:ascii="Cambria" w:hAnsi="Cambria" w:cs="Traditional Arabic"/>
          <w:b/>
          <w:sz w:val="24"/>
          <w:szCs w:val="24"/>
          <w:rtl/>
        </w:rPr>
        <w:t>ولا تزال مجلتنا تواصل التطور والتقدم كما في الإصدارات السابقة لتحقيق مزيد من الجودة في مجال نشرنا الأكاديمي وتلبية لتطلعات باحثي مجلتنا وقرائها على حد سواء.</w:t>
      </w:r>
    </w:p>
    <w:p w:rsidR="00242C84" w:rsidRPr="007427AA" w:rsidRDefault="00242C84" w:rsidP="00242C84">
      <w:pPr>
        <w:bidi/>
        <w:ind w:firstLine="708"/>
        <w:jc w:val="both"/>
        <w:rPr>
          <w:rFonts w:ascii="Cambria" w:hAnsi="Cambria" w:cs="Traditional Arabic"/>
          <w:b/>
          <w:sz w:val="24"/>
          <w:szCs w:val="24"/>
          <w:rtl/>
        </w:rPr>
      </w:pPr>
      <w:r w:rsidRPr="007427AA">
        <w:rPr>
          <w:rFonts w:ascii="Cambria" w:hAnsi="Cambria" w:cs="Traditional Arabic"/>
          <w:b/>
          <w:sz w:val="24"/>
          <w:szCs w:val="24"/>
          <w:rtl/>
        </w:rPr>
        <w:t>وفي الختام لا يسعنا إلا أن نتقدم بالشكر الجزيل للباحثين الكرام الذين قاموا باختيار مجلتنا لنشر أعمالهم القيمة. كما نقدم جزيل شكرنا لأساتذتنا أعضاء هيئة التحكيم الذين لم يألوا جهدا في مراجعة هذه الأعمال العلمية، كذلك الشكر موصول لزملائنا الأعزاء في كافة هيئات هذه المجلة والذين بذلوا قصارى جهدهم لإصدار هذا العدد</w:t>
      </w:r>
      <w:r w:rsidRPr="007427AA">
        <w:rPr>
          <w:rFonts w:ascii="Cambria" w:hAnsi="Cambria" w:cs="Traditional Arabic"/>
          <w:b/>
          <w:sz w:val="24"/>
          <w:szCs w:val="24"/>
        </w:rPr>
        <w:t xml:space="preserve"> </w:t>
      </w:r>
    </w:p>
    <w:p w:rsidR="00242C84" w:rsidRPr="007427AA" w:rsidRDefault="00242C84" w:rsidP="00242C84">
      <w:pPr>
        <w:bidi/>
        <w:ind w:firstLine="708"/>
        <w:rPr>
          <w:rFonts w:ascii="Cambria" w:hAnsi="Cambria" w:cs="Traditional Arabic"/>
          <w:b/>
          <w:sz w:val="24"/>
          <w:szCs w:val="24"/>
          <w:rtl/>
        </w:rPr>
      </w:pPr>
      <w:r w:rsidRPr="007427AA">
        <w:rPr>
          <w:rFonts w:ascii="Cambria" w:hAnsi="Cambria" w:cs="Traditional Arabic"/>
          <w:b/>
          <w:sz w:val="24"/>
          <w:szCs w:val="24"/>
          <w:rtl/>
        </w:rPr>
        <w:t>وإلى أن نلقاكم في العدد القادم نستودعكم الله الذي لا تضيع ودائعه</w:t>
      </w:r>
    </w:p>
    <w:p w:rsidR="00242C84" w:rsidRPr="00242C84" w:rsidRDefault="00242C84" w:rsidP="00242C84">
      <w:pPr>
        <w:bidi/>
        <w:ind w:firstLine="708"/>
        <w:rPr>
          <w:rFonts w:ascii="Cambria" w:hAnsi="Cambria" w:cs="Traditional Arabic"/>
          <w:sz w:val="24"/>
          <w:szCs w:val="24"/>
          <w:rtl/>
        </w:rPr>
      </w:pPr>
    </w:p>
    <w:p w:rsidR="007427AA" w:rsidRPr="007427AA" w:rsidRDefault="007427AA" w:rsidP="007427AA">
      <w:pPr>
        <w:bidi/>
        <w:ind w:firstLine="708"/>
        <w:rPr>
          <w:rFonts w:ascii="Cambria" w:hAnsi="Cambria" w:cs="Traditional Arabic"/>
          <w:color w:val="ED7D31" w:themeColor="accent2"/>
          <w:sz w:val="32"/>
          <w:szCs w:val="32"/>
          <w:rtl/>
        </w:rPr>
      </w:pPr>
    </w:p>
    <w:p w:rsidR="007427AA" w:rsidRPr="007427AA" w:rsidRDefault="007427AA" w:rsidP="007427AA">
      <w:pPr>
        <w:jc w:val="right"/>
        <w:rPr>
          <w:rFonts w:ascii="Cambria" w:hAnsi="Cambria" w:cs="Traditional Arabic"/>
          <w:color w:val="ED7D31" w:themeColor="accent2"/>
          <w:sz w:val="32"/>
          <w:szCs w:val="32"/>
          <w:rtl/>
        </w:rPr>
      </w:pPr>
      <w:r w:rsidRPr="007427AA">
        <w:rPr>
          <w:rFonts w:ascii="Cambria" w:hAnsi="Cambria" w:cs="Traditional Arabic"/>
          <w:color w:val="ED7D31" w:themeColor="accent2"/>
          <w:sz w:val="32"/>
          <w:szCs w:val="32"/>
          <w:rtl/>
        </w:rPr>
        <w:t>باسم هيئة التحرير</w:t>
      </w:r>
    </w:p>
    <w:p w:rsidR="007427AA" w:rsidRPr="007427AA" w:rsidRDefault="007427AA" w:rsidP="007427AA">
      <w:pPr>
        <w:jc w:val="right"/>
        <w:rPr>
          <w:rFonts w:ascii="Cambria" w:hAnsi="Cambria" w:cstheme="majorBidi"/>
          <w:bCs/>
          <w:color w:val="ED7D31" w:themeColor="accent2"/>
          <w:sz w:val="32"/>
          <w:szCs w:val="32"/>
          <w:rtl/>
        </w:rPr>
      </w:pPr>
      <w:r w:rsidRPr="007427AA">
        <w:rPr>
          <w:rFonts w:ascii="Cambria" w:hAnsi="Cambria" w:cstheme="majorBidi"/>
          <w:bCs/>
          <w:color w:val="ED7D31" w:themeColor="accent2"/>
          <w:sz w:val="32"/>
          <w:szCs w:val="32"/>
          <w:rtl/>
        </w:rPr>
        <w:t>د. حسام الدين قاراطاش</w:t>
      </w:r>
    </w:p>
    <w:p w:rsidR="007427AA" w:rsidRPr="0080777F" w:rsidRDefault="007427AA" w:rsidP="007427AA">
      <w:pPr>
        <w:jc w:val="right"/>
        <w:rPr>
          <w:rFonts w:ascii="Cambria" w:hAnsi="Cambria" w:cs="Traditional Arabic"/>
          <w:color w:val="70AD47" w:themeColor="accent6"/>
          <w:sz w:val="24"/>
          <w:szCs w:val="24"/>
          <w:rtl/>
        </w:rPr>
      </w:pPr>
      <w:r w:rsidRPr="0080777F">
        <w:rPr>
          <w:rFonts w:ascii="Cambria" w:hAnsi="Cambria" w:cs="Times New Roman"/>
          <w:bCs/>
          <w:i/>
          <w:noProof/>
          <w:color w:val="70AD47" w:themeColor="accent6"/>
          <w:sz w:val="24"/>
          <w:szCs w:val="24"/>
          <w:lang w:eastAsia="tr-TR"/>
        </w:rPr>
        <w:drawing>
          <wp:inline distT="0" distB="0" distL="0" distR="0" wp14:anchorId="575487D7" wp14:editId="60EC2363">
            <wp:extent cx="1996440" cy="419100"/>
            <wp:effectExtent l="0" t="0" r="3810" b="0"/>
            <wp:docPr id="4" name="Resim 4" descr="C:\Users\Lenovo\Pictures\im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imz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6440" cy="419100"/>
                    </a:xfrm>
                    <a:prstGeom prst="rect">
                      <a:avLst/>
                    </a:prstGeom>
                    <a:noFill/>
                    <a:ln>
                      <a:noFill/>
                    </a:ln>
                  </pic:spPr>
                </pic:pic>
              </a:graphicData>
            </a:graphic>
          </wp:inline>
        </w:drawing>
      </w:r>
    </w:p>
    <w:p w:rsidR="007427AA" w:rsidRPr="0080777F" w:rsidRDefault="007427AA" w:rsidP="007427AA">
      <w:pPr>
        <w:spacing w:after="200" w:line="276" w:lineRule="auto"/>
        <w:rPr>
          <w:rFonts w:ascii="Cambria" w:hAnsi="Cambria" w:cstheme="minorHAnsi"/>
          <w:b/>
          <w:i/>
          <w:color w:val="70AD47" w:themeColor="accent6"/>
          <w:sz w:val="24"/>
          <w:szCs w:val="24"/>
        </w:rPr>
      </w:pPr>
    </w:p>
    <w:sectPr w:rsidR="007427AA" w:rsidRPr="00807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raditional Arabic">
    <w:altName w:val="Times New Roman"/>
    <w:charset w:val="00"/>
    <w:family w:val="roman"/>
    <w:pitch w:val="variable"/>
    <w:sig w:usb0="00002003" w:usb1="80000000" w:usb2="00000008" w:usb3="00000000" w:csb0="0000004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49"/>
    <w:rsid w:val="00242C84"/>
    <w:rsid w:val="007427AA"/>
    <w:rsid w:val="00916AE6"/>
    <w:rsid w:val="00D71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7676"/>
  <w15:chartTrackingRefBased/>
  <w15:docId w15:val="{B4872C66-5D66-40AE-8619-6721ADF1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C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2021-11-05T20:11:00Z</dcterms:created>
  <dcterms:modified xsi:type="dcterms:W3CDTF">2021-11-05T20:14:00Z</dcterms:modified>
</cp:coreProperties>
</file>